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2D" w:rsidRDefault="00224A2A" w:rsidP="00224A2A">
      <w:pPr>
        <w:jc w:val="center"/>
      </w:pPr>
      <w:r>
        <w:rPr>
          <w:rFonts w:hint="eastAsia"/>
        </w:rPr>
        <w:t>1</w:t>
      </w:r>
      <w:r w:rsidR="00C74FC1">
        <w:t>10</w:t>
      </w:r>
      <w:r>
        <w:rPr>
          <w:rFonts w:hint="eastAsia"/>
        </w:rPr>
        <w:t>年度中等學校教師在職進修中等學校輔導教師第二專長學分班</w:t>
      </w:r>
    </w:p>
    <w:p w:rsidR="00224A2A" w:rsidRDefault="00C74FC1" w:rsidP="00CA7D61">
      <w:pPr>
        <w:jc w:val="center"/>
      </w:pPr>
      <w:r>
        <w:rPr>
          <w:rFonts w:hint="eastAsia"/>
        </w:rPr>
        <w:t>第一</w:t>
      </w:r>
      <w:r w:rsidR="00224A2A">
        <w:rPr>
          <w:rFonts w:hint="eastAsia"/>
        </w:rPr>
        <w:t>階段班</w:t>
      </w:r>
      <w:r w:rsidR="00CA7D61">
        <w:rPr>
          <w:rFonts w:hint="eastAsia"/>
        </w:rPr>
        <w:t xml:space="preserve">  </w:t>
      </w:r>
      <w:r w:rsidR="00224A2A">
        <w:rPr>
          <w:rFonts w:hint="eastAsia"/>
        </w:rPr>
        <w:t>課程大綱</w:t>
      </w:r>
    </w:p>
    <w:p w:rsidR="00224A2A" w:rsidRDefault="00224A2A"/>
    <w:p w:rsidR="00224A2A" w:rsidRPr="003C0E39" w:rsidRDefault="00224A2A">
      <w:pPr>
        <w:rPr>
          <w:b/>
        </w:rPr>
      </w:pPr>
      <w:r w:rsidRPr="003C0E39">
        <w:rPr>
          <w:rFonts w:hint="eastAsia"/>
          <w:b/>
        </w:rPr>
        <w:t>課程目標</w:t>
      </w:r>
    </w:p>
    <w:p w:rsidR="00224A2A" w:rsidRDefault="00CA7D61">
      <w:r>
        <w:rPr>
          <w:rFonts w:hint="eastAsia"/>
        </w:rPr>
        <w:t>本課程的授課對象是輔導教師，針對輔導專業所開設的</w:t>
      </w:r>
      <w:r>
        <w:rPr>
          <w:rFonts w:asciiTheme="minorEastAsia" w:hAnsiTheme="minorEastAsia" w:hint="eastAsia"/>
        </w:rPr>
        <w:t>「個案研究」課程</w:t>
      </w:r>
      <w:r>
        <w:rPr>
          <w:rFonts w:hint="eastAsia"/>
        </w:rPr>
        <w:t>，應採廣義的定義</w:t>
      </w:r>
      <w:r w:rsidR="00D46B72">
        <w:rPr>
          <w:rFonts w:hint="eastAsia"/>
        </w:rPr>
        <w:t>；亦即，本課程不</w:t>
      </w:r>
      <w:r w:rsidR="00B16F08">
        <w:rPr>
          <w:rFonts w:hint="eastAsia"/>
        </w:rPr>
        <w:t>是</w:t>
      </w:r>
      <w:r w:rsidR="00D46B72">
        <w:rPr>
          <w:rFonts w:hint="eastAsia"/>
        </w:rPr>
        <w:t>僅止於</w:t>
      </w:r>
      <w:r w:rsidR="00B16F08">
        <w:rPr>
          <w:rFonts w:hint="eastAsia"/>
        </w:rPr>
        <w:t>探討個案研究</w:t>
      </w:r>
      <w:r w:rsidR="00596C58">
        <w:rPr>
          <w:rFonts w:hint="eastAsia"/>
        </w:rPr>
        <w:t>之實驗</w:t>
      </w:r>
      <w:r w:rsidR="00D46B72">
        <w:rPr>
          <w:rFonts w:hint="eastAsia"/>
        </w:rPr>
        <w:t>方法，而是</w:t>
      </w:r>
      <w:r>
        <w:rPr>
          <w:rFonts w:hint="eastAsia"/>
        </w:rPr>
        <w:t>包含：系統</w:t>
      </w:r>
      <w:r w:rsidR="00B16F08">
        <w:rPr>
          <w:rFonts w:hint="eastAsia"/>
        </w:rPr>
        <w:t>性地</w:t>
      </w:r>
      <w:r w:rsidR="002432E7">
        <w:rPr>
          <w:rFonts w:hint="eastAsia"/>
        </w:rPr>
        <w:t>評估</w:t>
      </w:r>
      <w:r>
        <w:rPr>
          <w:rFonts w:hint="eastAsia"/>
        </w:rPr>
        <w:t>個案</w:t>
      </w:r>
      <w:r w:rsidR="00B16F08">
        <w:rPr>
          <w:rFonts w:hint="eastAsia"/>
        </w:rPr>
        <w:t>問題</w:t>
      </w:r>
      <w:r>
        <w:rPr>
          <w:rFonts w:hint="eastAsia"/>
        </w:rPr>
        <w:t>，</w:t>
      </w:r>
      <w:r w:rsidR="00B16F08">
        <w:rPr>
          <w:rFonts w:hint="eastAsia"/>
        </w:rPr>
        <w:t>並以科學方法設計介入過程，最後才是以個案研究法來評量個案的改變成效。</w:t>
      </w:r>
      <w:r>
        <w:rPr>
          <w:rFonts w:hint="eastAsia"/>
        </w:rPr>
        <w:t>因此</w:t>
      </w:r>
      <w:r w:rsidR="00B16F08">
        <w:rPr>
          <w:rFonts w:hint="eastAsia"/>
        </w:rPr>
        <w:t>，本課程包括三部分：</w:t>
      </w:r>
      <w:r w:rsidR="00B16F08">
        <w:rPr>
          <w:rFonts w:hint="eastAsia"/>
        </w:rPr>
        <w:t>(</w:t>
      </w:r>
      <w:r w:rsidR="00B16F08">
        <w:rPr>
          <w:rFonts w:hint="eastAsia"/>
        </w:rPr>
        <w:t>一</w:t>
      </w:r>
      <w:r w:rsidR="00B16F08">
        <w:rPr>
          <w:rFonts w:hint="eastAsia"/>
        </w:rPr>
        <w:t>)</w:t>
      </w:r>
      <w:r w:rsidR="00B16F08">
        <w:rPr>
          <w:rFonts w:hint="eastAsia"/>
        </w:rPr>
        <w:t>系統性評估個案問題：</w:t>
      </w:r>
      <w:r w:rsidR="0008341C">
        <w:rPr>
          <w:rFonts w:hint="eastAsia"/>
        </w:rPr>
        <w:t>包含</w:t>
      </w:r>
      <w:r w:rsidR="002432E7">
        <w:rPr>
          <w:rFonts w:hint="eastAsia"/>
        </w:rPr>
        <w:t>個案概念化的理論、</w:t>
      </w:r>
      <w:r w:rsidR="0008341C">
        <w:rPr>
          <w:rFonts w:hint="eastAsia"/>
        </w:rPr>
        <w:t>心理評估</w:t>
      </w:r>
      <w:r w:rsidR="00317E67">
        <w:rPr>
          <w:rFonts w:hint="eastAsia"/>
        </w:rPr>
        <w:t>方法；</w:t>
      </w:r>
      <w:r w:rsidR="00B16F08">
        <w:rPr>
          <w:rFonts w:hint="eastAsia"/>
        </w:rPr>
        <w:t>(</w:t>
      </w:r>
      <w:r w:rsidR="00B16F08">
        <w:rPr>
          <w:rFonts w:hint="eastAsia"/>
        </w:rPr>
        <w:t>二</w:t>
      </w:r>
      <w:r w:rsidR="00B16F08">
        <w:rPr>
          <w:rFonts w:hint="eastAsia"/>
        </w:rPr>
        <w:t>)</w:t>
      </w:r>
      <w:r w:rsidR="002432E7">
        <w:rPr>
          <w:rFonts w:hint="eastAsia"/>
        </w:rPr>
        <w:t>介入方法：</w:t>
      </w:r>
      <w:r w:rsidR="0008341C">
        <w:rPr>
          <w:rFonts w:hint="eastAsia"/>
        </w:rPr>
        <w:t>會介紹</w:t>
      </w:r>
      <w:r w:rsidR="00317E67">
        <w:rPr>
          <w:rFonts w:hint="eastAsia"/>
        </w:rPr>
        <w:t>個人中心學派、行為改變技術；</w:t>
      </w:r>
      <w:r w:rsidR="002432E7">
        <w:rPr>
          <w:rFonts w:hint="eastAsia"/>
        </w:rPr>
        <w:t>(</w:t>
      </w:r>
      <w:r w:rsidR="002432E7">
        <w:rPr>
          <w:rFonts w:hint="eastAsia"/>
        </w:rPr>
        <w:t>三</w:t>
      </w:r>
      <w:r w:rsidR="002432E7">
        <w:rPr>
          <w:rFonts w:hint="eastAsia"/>
        </w:rPr>
        <w:t>)</w:t>
      </w:r>
      <w:r w:rsidR="00317E67">
        <w:rPr>
          <w:rFonts w:hint="eastAsia"/>
        </w:rPr>
        <w:t>個案研究的</w:t>
      </w:r>
      <w:r w:rsidR="00596C58">
        <w:rPr>
          <w:rFonts w:hint="eastAsia"/>
        </w:rPr>
        <w:t>實驗</w:t>
      </w:r>
      <w:r w:rsidR="00317E67">
        <w:rPr>
          <w:rFonts w:hint="eastAsia"/>
        </w:rPr>
        <w:t>方法。</w:t>
      </w:r>
    </w:p>
    <w:p w:rsidR="00317E67" w:rsidRDefault="00317E67"/>
    <w:p w:rsidR="00224A2A" w:rsidRPr="003C0E39" w:rsidRDefault="00224A2A">
      <w:pPr>
        <w:rPr>
          <w:b/>
        </w:rPr>
      </w:pPr>
      <w:r w:rsidRPr="003C0E39">
        <w:rPr>
          <w:rFonts w:hint="eastAsia"/>
          <w:b/>
        </w:rPr>
        <w:t>參考書籍</w:t>
      </w:r>
    </w:p>
    <w:p w:rsidR="00224A2A" w:rsidRDefault="00596C58" w:rsidP="00596C5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鈕文英、吳裕益</w:t>
      </w:r>
      <w:r>
        <w:rPr>
          <w:rFonts w:hint="eastAsia"/>
        </w:rPr>
        <w:t>(</w:t>
      </w:r>
      <w:r>
        <w:t>2019</w:t>
      </w:r>
      <w:r>
        <w:rPr>
          <w:rFonts w:hint="eastAsia"/>
        </w:rPr>
        <w:t>)</w:t>
      </w:r>
      <w:r>
        <w:rPr>
          <w:rFonts w:hint="eastAsia"/>
        </w:rPr>
        <w:t>。單一個案研究法：設計與實施。心理出版社。</w:t>
      </w:r>
    </w:p>
    <w:p w:rsidR="00596C58" w:rsidRDefault="00596C58" w:rsidP="00596C5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李姿瑩、宣崇慧、魏俊華、曾幼涵、詹文宏、鄭雅莉</w:t>
      </w:r>
      <w:r>
        <w:rPr>
          <w:rFonts w:hint="eastAsia"/>
        </w:rPr>
        <w:t>...</w:t>
      </w:r>
      <w:r>
        <w:rPr>
          <w:rFonts w:hint="eastAsia"/>
        </w:rPr>
        <w:t>等人</w:t>
      </w:r>
      <w:r w:rsidRPr="00AC24ED">
        <w:t>(</w:t>
      </w:r>
      <w:r w:rsidRPr="00AC24ED">
        <w:rPr>
          <w:rFonts w:hint="eastAsia"/>
        </w:rPr>
        <w:t>譯</w:t>
      </w:r>
      <w:r w:rsidRPr="00AC24ED">
        <w:t>)</w:t>
      </w:r>
      <w:r>
        <w:rPr>
          <w:rFonts w:hint="eastAsia"/>
        </w:rPr>
        <w:t>(2017)</w:t>
      </w:r>
      <w:r>
        <w:rPr>
          <w:rFonts w:hint="eastAsia"/>
        </w:rPr>
        <w:t>。行為改變技術：原理與程序。台北：華騰文化</w:t>
      </w:r>
      <w:r w:rsidRPr="00AC24ED">
        <w:rPr>
          <w:rFonts w:hint="eastAsia"/>
        </w:rPr>
        <w:t>。</w:t>
      </w:r>
    </w:p>
    <w:p w:rsidR="00596C58" w:rsidRDefault="00596C58" w:rsidP="00596C5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其他講義</w:t>
      </w:r>
      <w:r>
        <w:rPr>
          <w:rFonts w:hint="eastAsia"/>
        </w:rPr>
        <w:t>(</w:t>
      </w:r>
      <w:r>
        <w:rPr>
          <w:rFonts w:hint="eastAsia"/>
        </w:rPr>
        <w:t>老師另外提供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F3BAB" w:rsidRDefault="002F3BAB"/>
    <w:p w:rsidR="00F40873" w:rsidRPr="003C0E39" w:rsidRDefault="00F40873">
      <w:pPr>
        <w:rPr>
          <w:b/>
        </w:rPr>
      </w:pPr>
      <w:r w:rsidRPr="003C0E39">
        <w:rPr>
          <w:rFonts w:hint="eastAsia"/>
          <w:b/>
        </w:rPr>
        <w:t>上課方式</w:t>
      </w:r>
    </w:p>
    <w:p w:rsidR="00F40873" w:rsidRDefault="00F40873">
      <w:r>
        <w:rPr>
          <w:rFonts w:hint="eastAsia"/>
        </w:rPr>
        <w:t>老師講授、課堂演練、討論</w:t>
      </w:r>
    </w:p>
    <w:p w:rsidR="00F40873" w:rsidRDefault="00F40873"/>
    <w:p w:rsidR="00224A2A" w:rsidRPr="003C0E39" w:rsidRDefault="00224A2A">
      <w:pPr>
        <w:rPr>
          <w:b/>
        </w:rPr>
      </w:pPr>
      <w:r w:rsidRPr="003C0E39">
        <w:rPr>
          <w:rFonts w:hint="eastAsia"/>
          <w:b/>
        </w:rPr>
        <w:t>課程大綱</w:t>
      </w:r>
    </w:p>
    <w:tbl>
      <w:tblPr>
        <w:tblStyle w:val="a3"/>
        <w:tblW w:w="9172" w:type="dxa"/>
        <w:jc w:val="center"/>
        <w:tblLook w:val="04A0" w:firstRow="1" w:lastRow="0" w:firstColumn="1" w:lastColumn="0" w:noHBand="0" w:noVBand="1"/>
      </w:tblPr>
      <w:tblGrid>
        <w:gridCol w:w="876"/>
        <w:gridCol w:w="1438"/>
        <w:gridCol w:w="4102"/>
        <w:gridCol w:w="2756"/>
      </w:tblGrid>
      <w:tr w:rsidR="00EC2117" w:rsidTr="00EC2117">
        <w:trPr>
          <w:jc w:val="center"/>
        </w:trPr>
        <w:tc>
          <w:tcPr>
            <w:tcW w:w="876" w:type="dxa"/>
          </w:tcPr>
          <w:p w:rsidR="00EC2117" w:rsidRDefault="00EC2117" w:rsidP="00EC2117"/>
        </w:tc>
        <w:tc>
          <w:tcPr>
            <w:tcW w:w="1438" w:type="dxa"/>
          </w:tcPr>
          <w:p w:rsidR="00EC2117" w:rsidRDefault="00EC2117" w:rsidP="00EC2117">
            <w:r>
              <w:rPr>
                <w:rFonts w:hint="eastAsia"/>
              </w:rPr>
              <w:t>時間</w:t>
            </w:r>
          </w:p>
        </w:tc>
        <w:tc>
          <w:tcPr>
            <w:tcW w:w="4102" w:type="dxa"/>
          </w:tcPr>
          <w:p w:rsidR="00EC2117" w:rsidRDefault="00EC2117" w:rsidP="00EC2117">
            <w:r>
              <w:rPr>
                <w:rFonts w:hint="eastAsia"/>
              </w:rPr>
              <w:t>課程大綱</w:t>
            </w:r>
          </w:p>
        </w:tc>
        <w:tc>
          <w:tcPr>
            <w:tcW w:w="2756" w:type="dxa"/>
          </w:tcPr>
          <w:p w:rsidR="00EC2117" w:rsidRDefault="00EC2117" w:rsidP="00EC2117">
            <w:r>
              <w:rPr>
                <w:rFonts w:hint="eastAsia"/>
              </w:rPr>
              <w:t>備註</w:t>
            </w:r>
          </w:p>
        </w:tc>
      </w:tr>
      <w:tr w:rsidR="001B74E9" w:rsidTr="00EC2117">
        <w:trPr>
          <w:jc w:val="center"/>
        </w:trPr>
        <w:tc>
          <w:tcPr>
            <w:tcW w:w="876" w:type="dxa"/>
          </w:tcPr>
          <w:p w:rsidR="001B74E9" w:rsidRDefault="001B74E9" w:rsidP="00EC2117">
            <w:r>
              <w:rPr>
                <w:rFonts w:hint="eastAsia"/>
              </w:rPr>
              <w:t>1</w:t>
            </w:r>
          </w:p>
        </w:tc>
        <w:tc>
          <w:tcPr>
            <w:tcW w:w="1438" w:type="dxa"/>
          </w:tcPr>
          <w:p w:rsidR="001B74E9" w:rsidRDefault="000C0E95" w:rsidP="00EC2117">
            <w:r>
              <w:rPr>
                <w:rFonts w:hint="eastAsia"/>
              </w:rPr>
              <w:t>7</w:t>
            </w:r>
            <w:r>
              <w:t>/22</w:t>
            </w:r>
          </w:p>
        </w:tc>
        <w:tc>
          <w:tcPr>
            <w:tcW w:w="4102" w:type="dxa"/>
          </w:tcPr>
          <w:p w:rsidR="001B74E9" w:rsidRDefault="001B74E9" w:rsidP="00EC2117">
            <w:r>
              <w:rPr>
                <w:rFonts w:hint="eastAsia"/>
              </w:rPr>
              <w:t>課程介紹與總覽</w:t>
            </w:r>
          </w:p>
        </w:tc>
        <w:tc>
          <w:tcPr>
            <w:tcW w:w="2756" w:type="dxa"/>
            <w:vMerge w:val="restart"/>
          </w:tcPr>
          <w:p w:rsidR="001B74E9" w:rsidRDefault="001B74E9" w:rsidP="007B235C">
            <w:r>
              <w:rPr>
                <w:rFonts w:hint="eastAsia"/>
              </w:rPr>
              <w:t>請同學依自己的方便，找任何一個人當作個案研究的對象。這門課需要針對個案的困擾或問題</w:t>
            </w:r>
            <w:r w:rsidR="00AF01B5">
              <w:rPr>
                <w:rFonts w:hint="eastAsia"/>
              </w:rPr>
              <w:t>進行</w:t>
            </w:r>
            <w:r>
              <w:rPr>
                <w:rFonts w:hint="eastAsia"/>
              </w:rPr>
              <w:t>訪談、測驗，並整理出個案問題分析、設計介入方案</w:t>
            </w:r>
            <w:r w:rsidR="00AF01B5">
              <w:rPr>
                <w:rFonts w:hint="eastAsia"/>
              </w:rPr>
              <w:t>、</w:t>
            </w:r>
            <w:r>
              <w:rPr>
                <w:rFonts w:hint="eastAsia"/>
              </w:rPr>
              <w:t>與</w:t>
            </w:r>
            <w:r w:rsidR="00AF01B5">
              <w:rPr>
                <w:rFonts w:hint="eastAsia"/>
              </w:rPr>
              <w:t>設計</w:t>
            </w:r>
            <w:r>
              <w:rPr>
                <w:rFonts w:hint="eastAsia"/>
              </w:rPr>
              <w:t>成效評估方法。</w:t>
            </w:r>
          </w:p>
          <w:p w:rsidR="00AF01B5" w:rsidRDefault="00AF01B5" w:rsidP="007B235C"/>
          <w:p w:rsidR="00AF01B5" w:rsidRDefault="00AF01B5" w:rsidP="007B235C">
            <w:r>
              <w:t>1.</w:t>
            </w:r>
            <w:r>
              <w:rPr>
                <w:rFonts w:hint="eastAsia"/>
              </w:rPr>
              <w:t>個案：年齡不限。</w:t>
            </w:r>
          </w:p>
          <w:p w:rsidR="00AF01B5" w:rsidRDefault="00AF01B5" w:rsidP="007B235C"/>
          <w:p w:rsidR="00AF01B5" w:rsidRPr="00AF01B5" w:rsidRDefault="00AF01B5" w:rsidP="007B235C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須對個案做的事：多次訪談，以了解個案的問題。進行投射測驗，以避開個案的意識，來探索個案。</w:t>
            </w:r>
          </w:p>
        </w:tc>
      </w:tr>
      <w:tr w:rsidR="001B74E9" w:rsidTr="00EC2117">
        <w:trPr>
          <w:jc w:val="center"/>
        </w:trPr>
        <w:tc>
          <w:tcPr>
            <w:tcW w:w="876" w:type="dxa"/>
          </w:tcPr>
          <w:p w:rsidR="001B74E9" w:rsidRDefault="001B74E9" w:rsidP="00EC2117">
            <w:r>
              <w:rPr>
                <w:rFonts w:hint="eastAsia"/>
              </w:rPr>
              <w:t>2</w:t>
            </w:r>
          </w:p>
        </w:tc>
        <w:tc>
          <w:tcPr>
            <w:tcW w:w="1438" w:type="dxa"/>
          </w:tcPr>
          <w:p w:rsidR="001B74E9" w:rsidRDefault="000C0E95" w:rsidP="00EC2117">
            <w:r>
              <w:rPr>
                <w:rFonts w:hint="eastAsia"/>
              </w:rPr>
              <w:t>7</w:t>
            </w:r>
            <w:r>
              <w:t>/22</w:t>
            </w:r>
          </w:p>
        </w:tc>
        <w:tc>
          <w:tcPr>
            <w:tcW w:w="4102" w:type="dxa"/>
          </w:tcPr>
          <w:p w:rsidR="001B74E9" w:rsidRDefault="001B74E9" w:rsidP="00EC2117">
            <w:r>
              <w:rPr>
                <w:rFonts w:hint="eastAsia"/>
              </w:rPr>
              <w:t>課程介紹與總覽</w:t>
            </w:r>
          </w:p>
        </w:tc>
        <w:tc>
          <w:tcPr>
            <w:tcW w:w="2756" w:type="dxa"/>
            <w:vMerge/>
          </w:tcPr>
          <w:p w:rsidR="001B74E9" w:rsidRDefault="001B74E9" w:rsidP="007B235C"/>
        </w:tc>
      </w:tr>
      <w:tr w:rsidR="001B74E9" w:rsidTr="00EC2117">
        <w:trPr>
          <w:jc w:val="center"/>
        </w:trPr>
        <w:tc>
          <w:tcPr>
            <w:tcW w:w="876" w:type="dxa"/>
          </w:tcPr>
          <w:p w:rsidR="001B74E9" w:rsidRDefault="001B74E9" w:rsidP="00EC2117">
            <w:r>
              <w:rPr>
                <w:rFonts w:hint="eastAsia"/>
              </w:rPr>
              <w:t>3</w:t>
            </w:r>
          </w:p>
        </w:tc>
        <w:tc>
          <w:tcPr>
            <w:tcW w:w="1438" w:type="dxa"/>
          </w:tcPr>
          <w:p w:rsidR="001B74E9" w:rsidRDefault="000C0E95" w:rsidP="00EC2117">
            <w:r>
              <w:rPr>
                <w:rFonts w:hint="eastAsia"/>
              </w:rPr>
              <w:t>7</w:t>
            </w:r>
            <w:r>
              <w:t>/28</w:t>
            </w:r>
          </w:p>
        </w:tc>
        <w:tc>
          <w:tcPr>
            <w:tcW w:w="4102" w:type="dxa"/>
          </w:tcPr>
          <w:p w:rsidR="001B74E9" w:rsidRDefault="001B74E9" w:rsidP="00EC2117">
            <w:r>
              <w:rPr>
                <w:rFonts w:hint="eastAsia"/>
              </w:rPr>
              <w:t>了解個案的概念系統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：行為</w:t>
            </w:r>
            <w:r>
              <w:rPr>
                <w:rFonts w:hint="eastAsia"/>
              </w:rPr>
              <w:t>ABC</w:t>
            </w:r>
          </w:p>
        </w:tc>
        <w:tc>
          <w:tcPr>
            <w:tcW w:w="2756" w:type="dxa"/>
            <w:vMerge/>
          </w:tcPr>
          <w:p w:rsidR="001B74E9" w:rsidRDefault="001B74E9" w:rsidP="00EC2117"/>
        </w:tc>
      </w:tr>
      <w:tr w:rsidR="001B74E9" w:rsidTr="00EC2117">
        <w:trPr>
          <w:jc w:val="center"/>
        </w:trPr>
        <w:tc>
          <w:tcPr>
            <w:tcW w:w="876" w:type="dxa"/>
          </w:tcPr>
          <w:p w:rsidR="001B74E9" w:rsidRDefault="001B74E9" w:rsidP="00EC2117">
            <w:r>
              <w:rPr>
                <w:rFonts w:hint="eastAsia"/>
              </w:rPr>
              <w:t>4</w:t>
            </w:r>
          </w:p>
        </w:tc>
        <w:tc>
          <w:tcPr>
            <w:tcW w:w="1438" w:type="dxa"/>
          </w:tcPr>
          <w:p w:rsidR="001B74E9" w:rsidRDefault="000C0E95" w:rsidP="00EC2117">
            <w:r>
              <w:rPr>
                <w:rFonts w:hint="eastAsia"/>
              </w:rPr>
              <w:t>7</w:t>
            </w:r>
            <w:r>
              <w:t>/28</w:t>
            </w:r>
          </w:p>
        </w:tc>
        <w:tc>
          <w:tcPr>
            <w:tcW w:w="4102" w:type="dxa"/>
          </w:tcPr>
          <w:p w:rsidR="001B74E9" w:rsidRDefault="001B74E9" w:rsidP="00EC2117">
            <w:r>
              <w:rPr>
                <w:rFonts w:hint="eastAsia"/>
              </w:rPr>
              <w:t>了解個案的概念系統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：素質壓力模式</w:t>
            </w:r>
          </w:p>
        </w:tc>
        <w:tc>
          <w:tcPr>
            <w:tcW w:w="2756" w:type="dxa"/>
            <w:vMerge/>
          </w:tcPr>
          <w:p w:rsidR="001B74E9" w:rsidRDefault="001B74E9" w:rsidP="00EC2117"/>
        </w:tc>
      </w:tr>
      <w:tr w:rsidR="001B74E9" w:rsidTr="00EC2117">
        <w:trPr>
          <w:jc w:val="center"/>
        </w:trPr>
        <w:tc>
          <w:tcPr>
            <w:tcW w:w="876" w:type="dxa"/>
          </w:tcPr>
          <w:p w:rsidR="001B74E9" w:rsidRDefault="001B74E9" w:rsidP="00EC2117">
            <w:r>
              <w:rPr>
                <w:rFonts w:hint="eastAsia"/>
              </w:rPr>
              <w:t>5</w:t>
            </w:r>
          </w:p>
        </w:tc>
        <w:tc>
          <w:tcPr>
            <w:tcW w:w="1438" w:type="dxa"/>
          </w:tcPr>
          <w:p w:rsidR="001B74E9" w:rsidRDefault="000C0E95" w:rsidP="00EC2117">
            <w:r>
              <w:rPr>
                <w:rFonts w:hint="eastAsia"/>
              </w:rPr>
              <w:t>8</w:t>
            </w:r>
            <w:r>
              <w:t>/2</w:t>
            </w:r>
          </w:p>
        </w:tc>
        <w:tc>
          <w:tcPr>
            <w:tcW w:w="4102" w:type="dxa"/>
          </w:tcPr>
          <w:p w:rsidR="001B74E9" w:rsidRDefault="001B74E9" w:rsidP="00EC2117">
            <w:r>
              <w:rPr>
                <w:rFonts w:hint="eastAsia"/>
              </w:rPr>
              <w:t>了解個案的概念系統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：自我系統</w:t>
            </w:r>
          </w:p>
        </w:tc>
        <w:tc>
          <w:tcPr>
            <w:tcW w:w="2756" w:type="dxa"/>
            <w:vMerge/>
          </w:tcPr>
          <w:p w:rsidR="001B74E9" w:rsidRDefault="001B74E9" w:rsidP="00EC2117"/>
        </w:tc>
      </w:tr>
      <w:tr w:rsidR="001B74E9" w:rsidTr="00EC2117">
        <w:trPr>
          <w:jc w:val="center"/>
        </w:trPr>
        <w:tc>
          <w:tcPr>
            <w:tcW w:w="876" w:type="dxa"/>
          </w:tcPr>
          <w:p w:rsidR="001B74E9" w:rsidRDefault="001B74E9" w:rsidP="00EC2117">
            <w:r>
              <w:rPr>
                <w:rFonts w:hint="eastAsia"/>
              </w:rPr>
              <w:t>6</w:t>
            </w:r>
          </w:p>
        </w:tc>
        <w:tc>
          <w:tcPr>
            <w:tcW w:w="1438" w:type="dxa"/>
          </w:tcPr>
          <w:p w:rsidR="001B74E9" w:rsidRDefault="000C0E95" w:rsidP="00EC2117">
            <w:r>
              <w:rPr>
                <w:rFonts w:hint="eastAsia"/>
              </w:rPr>
              <w:t>8</w:t>
            </w:r>
            <w:r>
              <w:t>/2</w:t>
            </w:r>
          </w:p>
        </w:tc>
        <w:tc>
          <w:tcPr>
            <w:tcW w:w="4102" w:type="dxa"/>
          </w:tcPr>
          <w:p w:rsidR="001B74E9" w:rsidRDefault="001B74E9" w:rsidP="00EC2117">
            <w:r>
              <w:rPr>
                <w:rFonts w:hint="eastAsia"/>
              </w:rPr>
              <w:t>了解個案的概念系統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：整合模式</w:t>
            </w:r>
          </w:p>
        </w:tc>
        <w:tc>
          <w:tcPr>
            <w:tcW w:w="2756" w:type="dxa"/>
            <w:vMerge/>
          </w:tcPr>
          <w:p w:rsidR="001B74E9" w:rsidRDefault="001B74E9" w:rsidP="007B235C"/>
        </w:tc>
      </w:tr>
      <w:tr w:rsidR="001B74E9" w:rsidTr="00EC2117">
        <w:trPr>
          <w:jc w:val="center"/>
        </w:trPr>
        <w:tc>
          <w:tcPr>
            <w:tcW w:w="876" w:type="dxa"/>
          </w:tcPr>
          <w:p w:rsidR="001B74E9" w:rsidRDefault="001B74E9" w:rsidP="00EC2117">
            <w:r>
              <w:rPr>
                <w:rFonts w:hint="eastAsia"/>
              </w:rPr>
              <w:t>7</w:t>
            </w:r>
          </w:p>
        </w:tc>
        <w:tc>
          <w:tcPr>
            <w:tcW w:w="1438" w:type="dxa"/>
          </w:tcPr>
          <w:p w:rsidR="001B74E9" w:rsidRDefault="000C0E95" w:rsidP="00EC2117">
            <w:r>
              <w:rPr>
                <w:rFonts w:hint="eastAsia"/>
              </w:rPr>
              <w:t>8</w:t>
            </w:r>
            <w:r w:rsidR="001F7740">
              <w:t>/19</w:t>
            </w:r>
          </w:p>
        </w:tc>
        <w:tc>
          <w:tcPr>
            <w:tcW w:w="4102" w:type="dxa"/>
          </w:tcPr>
          <w:p w:rsidR="001B74E9" w:rsidRDefault="001B74E9" w:rsidP="00EC2117">
            <w:r>
              <w:rPr>
                <w:rFonts w:hint="eastAsia"/>
              </w:rPr>
              <w:t>協助了解個案的方法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：自陳測驗</w:t>
            </w:r>
          </w:p>
        </w:tc>
        <w:tc>
          <w:tcPr>
            <w:tcW w:w="2756" w:type="dxa"/>
            <w:vMerge/>
          </w:tcPr>
          <w:p w:rsidR="001B74E9" w:rsidRDefault="001B74E9" w:rsidP="00EC2117"/>
        </w:tc>
      </w:tr>
      <w:tr w:rsidR="001B74E9" w:rsidTr="00EC2117">
        <w:trPr>
          <w:jc w:val="center"/>
        </w:trPr>
        <w:tc>
          <w:tcPr>
            <w:tcW w:w="876" w:type="dxa"/>
          </w:tcPr>
          <w:p w:rsidR="001B74E9" w:rsidRDefault="001B74E9" w:rsidP="00EC2117">
            <w:r>
              <w:rPr>
                <w:rFonts w:hint="eastAsia"/>
              </w:rPr>
              <w:t>8</w:t>
            </w:r>
          </w:p>
        </w:tc>
        <w:tc>
          <w:tcPr>
            <w:tcW w:w="1438" w:type="dxa"/>
          </w:tcPr>
          <w:p w:rsidR="001B74E9" w:rsidRDefault="000C0E95" w:rsidP="00EC2117">
            <w:r>
              <w:rPr>
                <w:rFonts w:hint="eastAsia"/>
              </w:rPr>
              <w:t>8</w:t>
            </w:r>
            <w:r w:rsidR="001F7740">
              <w:t>/19</w:t>
            </w:r>
          </w:p>
        </w:tc>
        <w:tc>
          <w:tcPr>
            <w:tcW w:w="4102" w:type="dxa"/>
          </w:tcPr>
          <w:p w:rsidR="001B74E9" w:rsidRDefault="001B74E9" w:rsidP="00EC2117">
            <w:r>
              <w:rPr>
                <w:rFonts w:hint="eastAsia"/>
              </w:rPr>
              <w:t>協助了解個案的方法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：主題統覺測驗</w:t>
            </w:r>
          </w:p>
        </w:tc>
        <w:tc>
          <w:tcPr>
            <w:tcW w:w="2756" w:type="dxa"/>
            <w:vMerge/>
          </w:tcPr>
          <w:p w:rsidR="001B74E9" w:rsidRDefault="001B74E9" w:rsidP="00EC2117"/>
        </w:tc>
      </w:tr>
      <w:tr w:rsidR="00AF01B5" w:rsidTr="00A41D1E">
        <w:trPr>
          <w:jc w:val="center"/>
        </w:trPr>
        <w:tc>
          <w:tcPr>
            <w:tcW w:w="876" w:type="dxa"/>
          </w:tcPr>
          <w:p w:rsidR="00AF01B5" w:rsidRDefault="00AF01B5" w:rsidP="00872C6C">
            <w:r>
              <w:lastRenderedPageBreak/>
              <w:t>9</w:t>
            </w:r>
          </w:p>
        </w:tc>
        <w:tc>
          <w:tcPr>
            <w:tcW w:w="1438" w:type="dxa"/>
          </w:tcPr>
          <w:p w:rsidR="00AF01B5" w:rsidRDefault="000C0E95" w:rsidP="00872C6C">
            <w:r>
              <w:rPr>
                <w:rFonts w:hint="eastAsia"/>
              </w:rPr>
              <w:t>8</w:t>
            </w:r>
            <w:r w:rsidR="001F7740">
              <w:t>/19</w:t>
            </w:r>
          </w:p>
        </w:tc>
        <w:tc>
          <w:tcPr>
            <w:tcW w:w="4102" w:type="dxa"/>
          </w:tcPr>
          <w:p w:rsidR="00AF01B5" w:rsidRDefault="00AF01B5" w:rsidP="00872C6C">
            <w:r>
              <w:rPr>
                <w:rFonts w:hint="eastAsia"/>
              </w:rPr>
              <w:t>協助了解個案的方法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：動態房樹人測驗</w:t>
            </w:r>
          </w:p>
        </w:tc>
        <w:tc>
          <w:tcPr>
            <w:tcW w:w="2756" w:type="dxa"/>
            <w:vMerge w:val="restart"/>
          </w:tcPr>
          <w:p w:rsidR="00AF01B5" w:rsidRDefault="00AF01B5" w:rsidP="00872C6C"/>
          <w:p w:rsidR="00AF01B5" w:rsidRDefault="00AF01B5" w:rsidP="00872C6C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不須對個案做的事：暫時不須介入、輔導、與實驗。只需要透過課程學習，暫定介入的方法與成效評估的過程。</w:t>
            </w:r>
          </w:p>
        </w:tc>
      </w:tr>
      <w:tr w:rsidR="00AF01B5" w:rsidTr="00A41D1E">
        <w:trPr>
          <w:jc w:val="center"/>
        </w:trPr>
        <w:tc>
          <w:tcPr>
            <w:tcW w:w="876" w:type="dxa"/>
          </w:tcPr>
          <w:p w:rsidR="00AF01B5" w:rsidRDefault="00AF01B5" w:rsidP="00872C6C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438" w:type="dxa"/>
          </w:tcPr>
          <w:p w:rsidR="00AF01B5" w:rsidRDefault="000C0E95" w:rsidP="00872C6C">
            <w:r>
              <w:rPr>
                <w:rFonts w:hint="eastAsia"/>
              </w:rPr>
              <w:t>8</w:t>
            </w:r>
            <w:r w:rsidR="001F7740">
              <w:t>/19</w:t>
            </w:r>
          </w:p>
        </w:tc>
        <w:tc>
          <w:tcPr>
            <w:tcW w:w="4102" w:type="dxa"/>
          </w:tcPr>
          <w:p w:rsidR="00AF01B5" w:rsidRDefault="00AF01B5" w:rsidP="00872C6C">
            <w:r>
              <w:rPr>
                <w:rFonts w:hint="eastAsia"/>
              </w:rPr>
              <w:t>系統性介入個案的方法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：個人中心取向</w:t>
            </w:r>
          </w:p>
        </w:tc>
        <w:tc>
          <w:tcPr>
            <w:tcW w:w="2756" w:type="dxa"/>
            <w:vMerge/>
          </w:tcPr>
          <w:p w:rsidR="00AF01B5" w:rsidRDefault="00AF01B5" w:rsidP="00872C6C"/>
        </w:tc>
      </w:tr>
      <w:tr w:rsidR="00AF01B5" w:rsidTr="00A41D1E">
        <w:trPr>
          <w:jc w:val="center"/>
        </w:trPr>
        <w:tc>
          <w:tcPr>
            <w:tcW w:w="876" w:type="dxa"/>
          </w:tcPr>
          <w:p w:rsidR="00AF01B5" w:rsidRDefault="00AF01B5" w:rsidP="001B74E9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438" w:type="dxa"/>
          </w:tcPr>
          <w:p w:rsidR="00AF01B5" w:rsidRDefault="000C0E95" w:rsidP="001B74E9">
            <w:r>
              <w:rPr>
                <w:rFonts w:hint="eastAsia"/>
              </w:rPr>
              <w:t>8</w:t>
            </w:r>
            <w:r w:rsidR="001F7740">
              <w:t>/20</w:t>
            </w:r>
          </w:p>
        </w:tc>
        <w:tc>
          <w:tcPr>
            <w:tcW w:w="4102" w:type="dxa"/>
          </w:tcPr>
          <w:p w:rsidR="00AF01B5" w:rsidRDefault="00AF01B5" w:rsidP="001B74E9">
            <w:r>
              <w:rPr>
                <w:rFonts w:hint="eastAsia"/>
              </w:rPr>
              <w:t>系統性介入個案的方法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：行為改變取向</w:t>
            </w:r>
          </w:p>
        </w:tc>
        <w:tc>
          <w:tcPr>
            <w:tcW w:w="2756" w:type="dxa"/>
            <w:vMerge/>
          </w:tcPr>
          <w:p w:rsidR="00AF01B5" w:rsidRDefault="00AF01B5" w:rsidP="001B74E9"/>
        </w:tc>
      </w:tr>
      <w:tr w:rsidR="00AF01B5" w:rsidTr="00EC2117">
        <w:trPr>
          <w:jc w:val="center"/>
        </w:trPr>
        <w:tc>
          <w:tcPr>
            <w:tcW w:w="876" w:type="dxa"/>
          </w:tcPr>
          <w:p w:rsidR="00AF01B5" w:rsidRDefault="00AF01B5" w:rsidP="001B74E9">
            <w:r>
              <w:t>12</w:t>
            </w:r>
          </w:p>
        </w:tc>
        <w:tc>
          <w:tcPr>
            <w:tcW w:w="1438" w:type="dxa"/>
          </w:tcPr>
          <w:p w:rsidR="00AF01B5" w:rsidRDefault="000C0E95" w:rsidP="001B74E9">
            <w:r>
              <w:rPr>
                <w:rFonts w:hint="eastAsia"/>
              </w:rPr>
              <w:t>8</w:t>
            </w:r>
            <w:r w:rsidR="001F7740">
              <w:t>/20</w:t>
            </w:r>
          </w:p>
        </w:tc>
        <w:tc>
          <w:tcPr>
            <w:tcW w:w="4102" w:type="dxa"/>
          </w:tcPr>
          <w:p w:rsidR="00AF01B5" w:rsidRDefault="00AF01B5" w:rsidP="001B74E9">
            <w:r>
              <w:rPr>
                <w:rFonts w:hint="eastAsia"/>
              </w:rPr>
              <w:t>系統性介入個案的方法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：介入與評估</w:t>
            </w:r>
          </w:p>
        </w:tc>
        <w:tc>
          <w:tcPr>
            <w:tcW w:w="2756" w:type="dxa"/>
            <w:vMerge/>
          </w:tcPr>
          <w:p w:rsidR="00AF01B5" w:rsidRDefault="00AF01B5" w:rsidP="001B74E9"/>
        </w:tc>
      </w:tr>
      <w:tr w:rsidR="00AF01B5" w:rsidTr="00EC2117">
        <w:trPr>
          <w:jc w:val="center"/>
        </w:trPr>
        <w:tc>
          <w:tcPr>
            <w:tcW w:w="876" w:type="dxa"/>
          </w:tcPr>
          <w:p w:rsidR="00AF01B5" w:rsidRDefault="00AF01B5" w:rsidP="001B74E9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8" w:type="dxa"/>
          </w:tcPr>
          <w:p w:rsidR="00AF01B5" w:rsidRDefault="000C0E95" w:rsidP="001B74E9">
            <w:r>
              <w:rPr>
                <w:rFonts w:hint="eastAsia"/>
              </w:rPr>
              <w:t>8</w:t>
            </w:r>
            <w:r w:rsidR="001F7740">
              <w:t>/23</w:t>
            </w:r>
          </w:p>
        </w:tc>
        <w:tc>
          <w:tcPr>
            <w:tcW w:w="4102" w:type="dxa"/>
          </w:tcPr>
          <w:p w:rsidR="00AF01B5" w:rsidRDefault="00AF01B5" w:rsidP="001B74E9">
            <w:r>
              <w:rPr>
                <w:rFonts w:hint="eastAsia"/>
              </w:rPr>
              <w:t>個案研究討論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：同學報告</w:t>
            </w:r>
          </w:p>
        </w:tc>
        <w:tc>
          <w:tcPr>
            <w:tcW w:w="2756" w:type="dxa"/>
            <w:vMerge w:val="restart"/>
          </w:tcPr>
          <w:p w:rsidR="00AF01B5" w:rsidRDefault="00AF01B5" w:rsidP="001B74E9">
            <w:r>
              <w:rPr>
                <w:rFonts w:hint="eastAsia"/>
              </w:rPr>
              <w:t>每一位同學皆須口頭報告個案研究約</w:t>
            </w:r>
            <w:r>
              <w:t>15</w:t>
            </w:r>
            <w:r>
              <w:rPr>
                <w:rFonts w:hint="eastAsia"/>
              </w:rPr>
              <w:t>分鐘。並繳交</w:t>
            </w:r>
            <w:r w:rsidR="0087046F">
              <w:t>3000</w:t>
            </w:r>
            <w:r>
              <w:rPr>
                <w:rFonts w:hint="eastAsia"/>
              </w:rPr>
              <w:t>字左右的個案研究期末報告</w:t>
            </w:r>
            <w:r w:rsidR="00C71777">
              <w:rPr>
                <w:rFonts w:hint="eastAsia"/>
              </w:rPr>
              <w:t>(</w:t>
            </w:r>
            <w:r w:rsidR="00C71777">
              <w:rPr>
                <w:rFonts w:hint="eastAsia"/>
              </w:rPr>
              <w:t>同檔案附上</w:t>
            </w:r>
            <w:r w:rsidR="00C71777">
              <w:t>5</w:t>
            </w:r>
            <w:r w:rsidR="00582C87">
              <w:t>00</w:t>
            </w:r>
            <w:r w:rsidR="00C71777">
              <w:rPr>
                <w:rFonts w:hint="eastAsia"/>
              </w:rPr>
              <w:t>字以內的學習心得</w:t>
            </w:r>
            <w:r w:rsidR="00C71777">
              <w:rPr>
                <w:rFonts w:hint="eastAsia"/>
              </w:rPr>
              <w:t>)</w:t>
            </w:r>
            <w:r w:rsidR="00582C87">
              <w:rPr>
                <w:rFonts w:hint="eastAsia"/>
              </w:rPr>
              <w:t>。</w:t>
            </w:r>
          </w:p>
        </w:tc>
      </w:tr>
      <w:tr w:rsidR="00AF01B5" w:rsidTr="00EC2117">
        <w:trPr>
          <w:jc w:val="center"/>
        </w:trPr>
        <w:tc>
          <w:tcPr>
            <w:tcW w:w="876" w:type="dxa"/>
          </w:tcPr>
          <w:p w:rsidR="00AF01B5" w:rsidRDefault="00AF01B5" w:rsidP="001B74E9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438" w:type="dxa"/>
          </w:tcPr>
          <w:p w:rsidR="00AF01B5" w:rsidRDefault="000C0E95" w:rsidP="001B74E9">
            <w:r>
              <w:rPr>
                <w:rFonts w:hint="eastAsia"/>
              </w:rPr>
              <w:t>8</w:t>
            </w:r>
            <w:r w:rsidR="001F7740">
              <w:t>/23</w:t>
            </w:r>
          </w:p>
        </w:tc>
        <w:tc>
          <w:tcPr>
            <w:tcW w:w="4102" w:type="dxa"/>
          </w:tcPr>
          <w:p w:rsidR="00AF01B5" w:rsidRDefault="00AF01B5" w:rsidP="001B74E9">
            <w:r>
              <w:rPr>
                <w:rFonts w:hint="eastAsia"/>
              </w:rPr>
              <w:t>個案研究討論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：同學報告</w:t>
            </w:r>
          </w:p>
        </w:tc>
        <w:tc>
          <w:tcPr>
            <w:tcW w:w="2756" w:type="dxa"/>
            <w:vMerge/>
          </w:tcPr>
          <w:p w:rsidR="00AF01B5" w:rsidRDefault="00AF01B5" w:rsidP="001B74E9"/>
        </w:tc>
      </w:tr>
      <w:tr w:rsidR="00AF01B5" w:rsidTr="00EC2117">
        <w:trPr>
          <w:jc w:val="center"/>
        </w:trPr>
        <w:tc>
          <w:tcPr>
            <w:tcW w:w="876" w:type="dxa"/>
          </w:tcPr>
          <w:p w:rsidR="00AF01B5" w:rsidRDefault="00AF01B5" w:rsidP="001B74E9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438" w:type="dxa"/>
          </w:tcPr>
          <w:p w:rsidR="00AF01B5" w:rsidRDefault="000C0E95" w:rsidP="001B74E9">
            <w:r>
              <w:rPr>
                <w:rFonts w:hint="eastAsia"/>
              </w:rPr>
              <w:t>8</w:t>
            </w:r>
            <w:r w:rsidR="001F7740">
              <w:t>/23</w:t>
            </w:r>
          </w:p>
        </w:tc>
        <w:tc>
          <w:tcPr>
            <w:tcW w:w="4102" w:type="dxa"/>
          </w:tcPr>
          <w:p w:rsidR="00AF01B5" w:rsidRDefault="00AF01B5" w:rsidP="001B74E9">
            <w:r>
              <w:rPr>
                <w:rFonts w:hint="eastAsia"/>
              </w:rPr>
              <w:t>個案研究討論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：同學報告</w:t>
            </w:r>
          </w:p>
        </w:tc>
        <w:tc>
          <w:tcPr>
            <w:tcW w:w="2756" w:type="dxa"/>
            <w:vMerge/>
          </w:tcPr>
          <w:p w:rsidR="00AF01B5" w:rsidRDefault="00AF01B5" w:rsidP="001B74E9"/>
        </w:tc>
      </w:tr>
      <w:tr w:rsidR="00AF01B5" w:rsidTr="00EC2117">
        <w:trPr>
          <w:jc w:val="center"/>
        </w:trPr>
        <w:tc>
          <w:tcPr>
            <w:tcW w:w="876" w:type="dxa"/>
          </w:tcPr>
          <w:p w:rsidR="00AF01B5" w:rsidRDefault="00AF01B5" w:rsidP="001B74E9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438" w:type="dxa"/>
          </w:tcPr>
          <w:p w:rsidR="00AF01B5" w:rsidRDefault="000C0E95" w:rsidP="001B74E9">
            <w:r>
              <w:rPr>
                <w:rFonts w:hint="eastAsia"/>
              </w:rPr>
              <w:t>8</w:t>
            </w:r>
            <w:r w:rsidR="001F7740">
              <w:t>/23</w:t>
            </w:r>
          </w:p>
        </w:tc>
        <w:tc>
          <w:tcPr>
            <w:tcW w:w="4102" w:type="dxa"/>
          </w:tcPr>
          <w:p w:rsidR="00AF01B5" w:rsidRDefault="00AF01B5" w:rsidP="001B74E9">
            <w:r>
              <w:rPr>
                <w:rFonts w:hint="eastAsia"/>
              </w:rPr>
              <w:t>個案研究討論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：同學報告</w:t>
            </w:r>
          </w:p>
        </w:tc>
        <w:tc>
          <w:tcPr>
            <w:tcW w:w="2756" w:type="dxa"/>
            <w:vMerge/>
          </w:tcPr>
          <w:p w:rsidR="00AF01B5" w:rsidRDefault="00AF01B5" w:rsidP="001B74E9"/>
        </w:tc>
      </w:tr>
    </w:tbl>
    <w:p w:rsidR="00224A2A" w:rsidRDefault="00224A2A"/>
    <w:p w:rsidR="001976BA" w:rsidRPr="003C0E39" w:rsidRDefault="001976BA">
      <w:pPr>
        <w:rPr>
          <w:b/>
        </w:rPr>
      </w:pPr>
      <w:r w:rsidRPr="003C0E39">
        <w:rPr>
          <w:rFonts w:hint="eastAsia"/>
          <w:b/>
        </w:rPr>
        <w:t>評量方式</w:t>
      </w:r>
    </w:p>
    <w:p w:rsidR="001976BA" w:rsidRDefault="001976BA" w:rsidP="001976BA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出席與討論</w:t>
      </w:r>
      <w:r>
        <w:rPr>
          <w:rFonts w:hint="eastAsia"/>
        </w:rPr>
        <w:t>(</w:t>
      </w:r>
      <w:r w:rsidR="006B1F7E">
        <w:t>25</w:t>
      </w:r>
      <w:r>
        <w:t>%</w:t>
      </w:r>
      <w:r>
        <w:rPr>
          <w:rFonts w:hint="eastAsia"/>
        </w:rPr>
        <w:t>)</w:t>
      </w:r>
    </w:p>
    <w:p w:rsidR="00582C87" w:rsidRDefault="001B74E9" w:rsidP="001976BA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期末口頭報告</w:t>
      </w:r>
      <w:r w:rsidR="00582C87">
        <w:rPr>
          <w:rFonts w:hint="eastAsia"/>
        </w:rPr>
        <w:t>(</w:t>
      </w:r>
      <w:r w:rsidR="00582C87">
        <w:t>20%</w:t>
      </w:r>
      <w:r w:rsidR="00582C87">
        <w:rPr>
          <w:rFonts w:hint="eastAsia"/>
        </w:rPr>
        <w:t>)</w:t>
      </w:r>
    </w:p>
    <w:p w:rsidR="001976BA" w:rsidRDefault="001B74E9" w:rsidP="001976BA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期末書面報告</w:t>
      </w:r>
      <w:r w:rsidR="001976BA">
        <w:rPr>
          <w:rFonts w:hint="eastAsia"/>
        </w:rPr>
        <w:t>(</w:t>
      </w:r>
      <w:r w:rsidR="00582C87">
        <w:t>4</w:t>
      </w:r>
      <w:r w:rsidR="006B1F7E">
        <w:t>5</w:t>
      </w:r>
      <w:r w:rsidR="001976BA">
        <w:rPr>
          <w:rFonts w:hint="eastAsia"/>
        </w:rPr>
        <w:t>%)</w:t>
      </w:r>
    </w:p>
    <w:p w:rsidR="001976BA" w:rsidRDefault="001B74E9" w:rsidP="003C0E39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上課學習心得</w:t>
      </w:r>
      <w:r w:rsidR="001976BA">
        <w:rPr>
          <w:rFonts w:hint="eastAsia"/>
        </w:rPr>
        <w:t>(</w:t>
      </w:r>
      <w:r w:rsidR="006B1F7E">
        <w:t>1</w:t>
      </w:r>
      <w:r w:rsidR="001976BA">
        <w:t>0%</w:t>
      </w:r>
      <w:r w:rsidR="001976BA">
        <w:rPr>
          <w:rFonts w:hint="eastAsia"/>
        </w:rPr>
        <w:t>)</w:t>
      </w:r>
    </w:p>
    <w:p w:rsidR="001976BA" w:rsidRDefault="001976BA"/>
    <w:p w:rsidR="00872C6C" w:rsidRPr="003C0E39" w:rsidRDefault="002F3BAB">
      <w:pPr>
        <w:rPr>
          <w:b/>
        </w:rPr>
      </w:pPr>
      <w:r w:rsidRPr="003C0E39">
        <w:rPr>
          <w:rFonts w:hint="eastAsia"/>
          <w:b/>
        </w:rPr>
        <w:t>上課方式</w:t>
      </w:r>
      <w:r w:rsidR="00582C87">
        <w:rPr>
          <w:rFonts w:hint="eastAsia"/>
          <w:b/>
        </w:rPr>
        <w:t>與準備物件</w:t>
      </w:r>
    </w:p>
    <w:p w:rsidR="002F3BAB" w:rsidRDefault="00582C87">
      <w:r>
        <w:rPr>
          <w:rFonts w:hint="eastAsia"/>
        </w:rPr>
        <w:t>遠距上課，</w:t>
      </w:r>
      <w:r w:rsidR="002F3BAB">
        <w:rPr>
          <w:rFonts w:hint="eastAsia"/>
        </w:rPr>
        <w:t>使用</w:t>
      </w:r>
      <w:r w:rsidR="002F3BAB">
        <w:rPr>
          <w:rFonts w:hint="eastAsia"/>
        </w:rPr>
        <w:t>g</w:t>
      </w:r>
      <w:r w:rsidR="002F3BAB">
        <w:t>oogle meet</w:t>
      </w:r>
      <w:r w:rsidR="002F3BAB">
        <w:rPr>
          <w:rFonts w:hint="eastAsia"/>
        </w:rPr>
        <w:t>。</w:t>
      </w:r>
      <w:r>
        <w:rPr>
          <w:rFonts w:hint="eastAsia"/>
        </w:rPr>
        <w:t>準備</w:t>
      </w:r>
      <w:r w:rsidR="002F3BAB">
        <w:rPr>
          <w:rFonts w:hint="eastAsia"/>
        </w:rPr>
        <w:t>A</w:t>
      </w:r>
      <w:r w:rsidR="002F3BAB">
        <w:t>4</w:t>
      </w:r>
      <w:r w:rsidR="002F3BAB">
        <w:rPr>
          <w:rFonts w:hint="eastAsia"/>
        </w:rPr>
        <w:t>紙、鉛筆</w:t>
      </w:r>
    </w:p>
    <w:p w:rsidR="00F40873" w:rsidRDefault="00F40873"/>
    <w:p w:rsidR="0008341C" w:rsidRDefault="0008341C" w:rsidP="0008341C">
      <w:r>
        <w:rPr>
          <w:rFonts w:hint="eastAsia"/>
        </w:rPr>
        <w:t>個案研究期末報告須包含的項目</w:t>
      </w:r>
    </w:p>
    <w:p w:rsidR="0008341C" w:rsidRPr="0008341C" w:rsidRDefault="0008341C" w:rsidP="0008341C">
      <w:r>
        <w:rPr>
          <w:rFonts w:hint="eastAsia"/>
        </w:rPr>
        <w:t>一、個案問題描述：透過個案訪談、重要他人訪談、行為觀察、個案相關資訊等資料，來整理個案的困擾與相關因素。</w:t>
      </w:r>
    </w:p>
    <w:p w:rsidR="0008341C" w:rsidRDefault="0008341C" w:rsidP="0008341C">
      <w:r>
        <w:rPr>
          <w:rFonts w:hint="eastAsia"/>
        </w:rPr>
        <w:t>二、相關測驗整理：請練習施測投射測驗，並練習分析。</w:t>
      </w:r>
    </w:p>
    <w:p w:rsidR="0008341C" w:rsidRDefault="0008341C" w:rsidP="0008341C">
      <w:r>
        <w:rPr>
          <w:rFonts w:hint="eastAsia"/>
        </w:rPr>
        <w:t>三、系統性解釋個案問題：以任何理論觀點來整合個案的所有訊息，系統性地描述個案問題的來龍去脈。</w:t>
      </w:r>
    </w:p>
    <w:p w:rsidR="0008341C" w:rsidRDefault="0008341C" w:rsidP="0008341C">
      <w:r>
        <w:rPr>
          <w:rFonts w:hint="eastAsia"/>
        </w:rPr>
        <w:t>四、介入計畫：你想怎麼改變這個個案？請說明你計畫用怎樣的方法來改善他的問題。</w:t>
      </w:r>
    </w:p>
    <w:p w:rsidR="00224A2A" w:rsidRPr="0008341C" w:rsidRDefault="0008341C">
      <w:r>
        <w:rPr>
          <w:rFonts w:hint="eastAsia"/>
        </w:rPr>
        <w:t>五、成效評估方法：</w:t>
      </w:r>
      <w:r w:rsidR="00582C87">
        <w:rPr>
          <w:rFonts w:hint="eastAsia"/>
        </w:rPr>
        <w:t>你如何確定你的介入方法能讓個案產生改變？請說明你將觀察哪些</w:t>
      </w:r>
      <w:bookmarkStart w:id="0" w:name="_GoBack"/>
      <w:bookmarkEnd w:id="0"/>
      <w:r w:rsidR="00582C87">
        <w:rPr>
          <w:rFonts w:hint="eastAsia"/>
        </w:rPr>
        <w:t>指標？</w:t>
      </w:r>
    </w:p>
    <w:sectPr w:rsidR="00224A2A" w:rsidRPr="000834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11" w:rsidRDefault="009C0811" w:rsidP="00596C58">
      <w:r>
        <w:separator/>
      </w:r>
    </w:p>
  </w:endnote>
  <w:endnote w:type="continuationSeparator" w:id="0">
    <w:p w:rsidR="009C0811" w:rsidRDefault="009C0811" w:rsidP="0059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11" w:rsidRDefault="009C0811" w:rsidP="00596C58">
      <w:r>
        <w:separator/>
      </w:r>
    </w:p>
  </w:footnote>
  <w:footnote w:type="continuationSeparator" w:id="0">
    <w:p w:rsidR="009C0811" w:rsidRDefault="009C0811" w:rsidP="0059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1223"/>
    <w:multiLevelType w:val="hybridMultilevel"/>
    <w:tmpl w:val="367C8774"/>
    <w:lvl w:ilvl="0" w:tplc="552CE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4F1819"/>
    <w:multiLevelType w:val="hybridMultilevel"/>
    <w:tmpl w:val="AAB2E582"/>
    <w:lvl w:ilvl="0" w:tplc="AB06A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421944"/>
    <w:multiLevelType w:val="hybridMultilevel"/>
    <w:tmpl w:val="39502C2A"/>
    <w:lvl w:ilvl="0" w:tplc="88BE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F85608"/>
    <w:multiLevelType w:val="hybridMultilevel"/>
    <w:tmpl w:val="5A5E49D2"/>
    <w:lvl w:ilvl="0" w:tplc="1BA60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2A"/>
    <w:rsid w:val="00050174"/>
    <w:rsid w:val="0008341C"/>
    <w:rsid w:val="000C0E95"/>
    <w:rsid w:val="001857BA"/>
    <w:rsid w:val="001976BA"/>
    <w:rsid w:val="001B74E9"/>
    <w:rsid w:val="001F7740"/>
    <w:rsid w:val="00224A2A"/>
    <w:rsid w:val="002432E7"/>
    <w:rsid w:val="002806C8"/>
    <w:rsid w:val="002C06CD"/>
    <w:rsid w:val="002F3BAB"/>
    <w:rsid w:val="00317E67"/>
    <w:rsid w:val="0034236C"/>
    <w:rsid w:val="003945C5"/>
    <w:rsid w:val="003C0E39"/>
    <w:rsid w:val="004541AF"/>
    <w:rsid w:val="00582C87"/>
    <w:rsid w:val="00596C58"/>
    <w:rsid w:val="0063772D"/>
    <w:rsid w:val="00642645"/>
    <w:rsid w:val="006B1F7E"/>
    <w:rsid w:val="00711A53"/>
    <w:rsid w:val="007B235C"/>
    <w:rsid w:val="0087046F"/>
    <w:rsid w:val="00872C6C"/>
    <w:rsid w:val="008A3F2D"/>
    <w:rsid w:val="009C0811"/>
    <w:rsid w:val="00AF01B5"/>
    <w:rsid w:val="00B16F08"/>
    <w:rsid w:val="00B811AA"/>
    <w:rsid w:val="00C71777"/>
    <w:rsid w:val="00C74FC1"/>
    <w:rsid w:val="00C84E9D"/>
    <w:rsid w:val="00CA7D61"/>
    <w:rsid w:val="00D16995"/>
    <w:rsid w:val="00D46B72"/>
    <w:rsid w:val="00DD117C"/>
    <w:rsid w:val="00E354B9"/>
    <w:rsid w:val="00EC2117"/>
    <w:rsid w:val="00F40873"/>
    <w:rsid w:val="00F8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38E10"/>
  <w15:chartTrackingRefBased/>
  <w15:docId w15:val="{F4444F83-7EC3-498D-A82F-3F9E931D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6C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6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6C58"/>
    <w:rPr>
      <w:sz w:val="20"/>
      <w:szCs w:val="20"/>
    </w:rPr>
  </w:style>
  <w:style w:type="paragraph" w:styleId="a8">
    <w:name w:val="List Paragraph"/>
    <w:basedOn w:val="a"/>
    <w:uiPriority w:val="34"/>
    <w:qFormat/>
    <w:rsid w:val="00596C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</dc:creator>
  <cp:keywords/>
  <dc:description/>
  <cp:lastModifiedBy>SCU</cp:lastModifiedBy>
  <cp:revision>4</cp:revision>
  <dcterms:created xsi:type="dcterms:W3CDTF">2021-07-31T13:08:00Z</dcterms:created>
  <dcterms:modified xsi:type="dcterms:W3CDTF">2021-07-31T13:11:00Z</dcterms:modified>
</cp:coreProperties>
</file>