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DB0A" w14:textId="4A8CAE67" w:rsidR="009C1CFC" w:rsidRDefault="00A568E9" w:rsidP="00D350E5">
      <w:pPr>
        <w:widowControl/>
        <w:shd w:val="clear" w:color="auto" w:fill="FFFFFF"/>
        <w:spacing w:line="240" w:lineRule="atLeast"/>
        <w:jc w:val="center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政大2021暑學分班</w:t>
      </w:r>
    </w:p>
    <w:p w14:paraId="64F973CD" w14:textId="3152589D" w:rsidR="001D5C80" w:rsidRDefault="001D5C80" w:rsidP="003061AB">
      <w:pPr>
        <w:widowControl/>
        <w:shd w:val="clear" w:color="auto" w:fill="FFFFFF"/>
        <w:spacing w:line="240" w:lineRule="atLeast"/>
        <w:jc w:val="righ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授課教師：王臨風</w:t>
      </w:r>
    </w:p>
    <w:p w14:paraId="0BDEE922" w14:textId="01A265BE" w:rsidR="0047267C" w:rsidRPr="00790699" w:rsidRDefault="0047267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</w:pPr>
      <w:r w:rsidRPr="00790699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課程進度</w:t>
      </w:r>
    </w:p>
    <w:p w14:paraId="23D985BD" w14:textId="6B9E5DBF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第一回</w:t>
      </w:r>
      <w:r w:rsidR="00212624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7/16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(109)、7/13(110)</w:t>
      </w:r>
    </w:p>
    <w:p w14:paraId="53DE1C79" w14:textId="02957CD5" w:rsidR="006E1FA7" w:rsidRPr="003F14C0" w:rsidRDefault="006E1FA7" w:rsidP="003F14C0">
      <w:pPr>
        <w:pStyle w:val="a3"/>
        <w:widowControl/>
        <w:numPr>
          <w:ilvl w:val="0"/>
          <w:numId w:val="3"/>
        </w:numPr>
        <w:shd w:val="clear" w:color="auto" w:fill="FFFFFF"/>
        <w:spacing w:line="240" w:lineRule="atLeast"/>
        <w:ind w:leftChars="0" w:firstLine="349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3F14C0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課程說明</w:t>
      </w:r>
      <w:r w:rsidR="005F5982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、認識彼此</w:t>
      </w:r>
    </w:p>
    <w:p w14:paraId="4DD7BCC0" w14:textId="73EF9DC9" w:rsidR="006E1FA7" w:rsidRPr="003F14C0" w:rsidRDefault="006E1FA7" w:rsidP="003F14C0">
      <w:pPr>
        <w:pStyle w:val="a3"/>
        <w:widowControl/>
        <w:numPr>
          <w:ilvl w:val="0"/>
          <w:numId w:val="3"/>
        </w:numPr>
        <w:shd w:val="clear" w:color="auto" w:fill="FFFFFF"/>
        <w:spacing w:line="240" w:lineRule="atLeast"/>
        <w:ind w:leftChars="0" w:firstLine="349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3F14C0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討論電影【大象席地而坐】-上</w:t>
      </w:r>
    </w:p>
    <w:p w14:paraId="51D5E41A" w14:textId="70CE5DC7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第二回</w:t>
      </w:r>
      <w:r w:rsidR="00212624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7/20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(109)、7/22(110)</w:t>
      </w:r>
    </w:p>
    <w:p w14:paraId="5E1C81BA" w14:textId="538C2FC6" w:rsidR="006E1FA7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1.【技巧】第1、2章。</w:t>
      </w:r>
    </w:p>
    <w:p w14:paraId="53F22179" w14:textId="4C02EB2E" w:rsidR="006E1FA7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</w:t>
      </w:r>
      <w:r w:rsidRPr="006E1FA7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 xml:space="preserve"> </w:t>
      </w:r>
      <w:r w:rsidRPr="006E1FA7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討論電影【大象席地而坐】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-下</w:t>
      </w:r>
    </w:p>
    <w:p w14:paraId="413A0890" w14:textId="250A4D8E" w:rsidR="0047267C" w:rsidRDefault="006E1FA7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</w:t>
      </w:r>
      <w:r w:rsidR="00431348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三回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7/23(109)、7/30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048A5056" w14:textId="6E778CFF" w:rsidR="006E1FA7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【技巧】第3、4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章。</w:t>
      </w:r>
    </w:p>
    <w:p w14:paraId="1EDC2172" w14:textId="208B912A" w:rsidR="006E1FA7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</w:t>
      </w:r>
      <w:r w:rsidR="005F5982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【潛能】第2、6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篇</w:t>
      </w:r>
    </w:p>
    <w:p w14:paraId="171C41F7" w14:textId="59474165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第四回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7/27(109)、8/5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66DA391D" w14:textId="3AB8D4CE" w:rsidR="006E1FA7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【技巧】第5、6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章。</w:t>
      </w:r>
    </w:p>
    <w:p w14:paraId="43D7C076" w14:textId="46FF5658" w:rsidR="005A6AB1" w:rsidRDefault="006E1FA7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2.【潛能】第16、17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篇</w:t>
      </w:r>
    </w:p>
    <w:p w14:paraId="3696BD7B" w14:textId="50D90E9A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第五回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7/30(109)、8/13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4CA041E3" w14:textId="6F7B4F8D" w:rsidR="005A6AB1" w:rsidRDefault="005A6AB1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1.【技巧】第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7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8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章。</w:t>
      </w:r>
    </w:p>
    <w:p w14:paraId="68A7D326" w14:textId="5B7E3D4D" w:rsidR="005A6AB1" w:rsidRDefault="005A6AB1" w:rsidP="003F14C0">
      <w:pPr>
        <w:widowControl/>
        <w:shd w:val="clear" w:color="auto" w:fill="FFFFFF"/>
        <w:tabs>
          <w:tab w:val="center" w:pos="4150"/>
        </w:tabs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 討論電影【日日是好日】</w:t>
      </w:r>
      <w:r w:rsidR="003F14C0">
        <w:rPr>
          <w:rFonts w:asciiTheme="majorEastAsia" w:eastAsiaTheme="majorEastAsia" w:hAnsiTheme="majorEastAsia" w:cs="Arial"/>
          <w:color w:val="222222"/>
          <w:kern w:val="0"/>
          <w:sz w:val="28"/>
          <w:szCs w:val="28"/>
        </w:rPr>
        <w:tab/>
      </w:r>
    </w:p>
    <w:p w14:paraId="171C9003" w14:textId="77283333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第六回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8/3(109)、8/17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4B1AF9E4" w14:textId="4586C7D0" w:rsidR="00C15122" w:rsidRDefault="00C15122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1.【逃避自由】導讀、第一、二章</w:t>
      </w:r>
    </w:p>
    <w:p w14:paraId="11EBEBFE" w14:textId="5AC48332" w:rsidR="00FF0D64" w:rsidRPr="00C15122" w:rsidRDefault="00FF0D64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2.【瘋狂簡史】譯序、導讀、第1章</w:t>
      </w:r>
    </w:p>
    <w:p w14:paraId="1021D524" w14:textId="489F747B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第七回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8/6(109)、8/18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5EAC4336" w14:textId="72DC260C" w:rsidR="00FF0D64" w:rsidRDefault="00FF0D64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1.</w:t>
      </w:r>
      <w:r w:rsidR="00A10526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【照亮憂鬱黑洞】</w:t>
      </w:r>
    </w:p>
    <w:p w14:paraId="02AC82F7" w14:textId="3B0EDDE7" w:rsidR="00A10526" w:rsidRDefault="00A10526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2. 討論電影【心靈捕手】</w:t>
      </w:r>
    </w:p>
    <w:p w14:paraId="31706A98" w14:textId="62E1CF69" w:rsidR="0047267C" w:rsidRDefault="00431348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第八回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8/10(109)、8/20</w:t>
      </w:r>
      <w:r w:rsidR="0047267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(110)</w:t>
      </w:r>
    </w:p>
    <w:p w14:paraId="4463CAB9" w14:textId="36A162FE" w:rsidR="00A10526" w:rsidRDefault="00A10526" w:rsidP="003F14C0">
      <w:pPr>
        <w:widowControl/>
        <w:shd w:val="clear" w:color="auto" w:fill="FFFFFF"/>
        <w:spacing w:line="240" w:lineRule="atLeast"/>
        <w:ind w:firstLineChars="253" w:firstLine="708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期末總結、心得分享</w:t>
      </w:r>
      <w:r w:rsidR="003F14C0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、繳交期末報告</w:t>
      </w:r>
    </w:p>
    <w:p w14:paraId="73E5FD53" w14:textId="77777777" w:rsidR="009C1CFC" w:rsidRDefault="009C1CF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</w:p>
    <w:p w14:paraId="1EF8C860" w14:textId="77777777" w:rsidR="00D9520A" w:rsidRPr="00790699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</w:pPr>
      <w:r w:rsidRPr="00790699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1.</w:t>
      </w:r>
      <w:r w:rsidRPr="00790699">
        <w:rPr>
          <w:rFonts w:asciiTheme="majorEastAsia" w:eastAsiaTheme="majorEastAsia" w:hAnsiTheme="majorEastAsia" w:cs="SimSun" w:hint="eastAsia"/>
          <w:b/>
          <w:color w:val="222222"/>
          <w:kern w:val="0"/>
          <w:sz w:val="28"/>
          <w:szCs w:val="28"/>
        </w:rPr>
        <w:t>閱讀教材</w:t>
      </w:r>
      <w:r w:rsidRPr="00790699"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：</w:t>
      </w:r>
    </w:p>
    <w:p w14:paraId="492BC8C4" w14:textId="77777777" w:rsidR="00D9520A" w:rsidRPr="009C1CFC" w:rsidRDefault="00D9520A" w:rsidP="004A3BDF">
      <w:pPr>
        <w:widowControl/>
        <w:shd w:val="clear" w:color="auto" w:fill="FFFFFF"/>
        <w:spacing w:line="240" w:lineRule="atLeast"/>
        <w:ind w:firstLineChars="101" w:firstLine="283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a.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諮商技巧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(2010)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John McLeod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，心理出版。</w:t>
      </w:r>
    </w:p>
    <w:p w14:paraId="3C16F257" w14:textId="53AC182F" w:rsidR="00D9520A" w:rsidRPr="009C1CFC" w:rsidRDefault="00D9520A" w:rsidP="004A3BDF">
      <w:pPr>
        <w:widowControl/>
        <w:shd w:val="clear" w:color="auto" w:fill="FFFFFF"/>
        <w:spacing w:line="240" w:lineRule="atLeast"/>
        <w:ind w:firstLineChars="101" w:firstLine="283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b.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逃避自由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(2015)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Erich Fromm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，木馬文化。</w:t>
      </w:r>
    </w:p>
    <w:p w14:paraId="7835DC76" w14:textId="105010D7" w:rsidR="00D9520A" w:rsidRPr="009C1CFC" w:rsidRDefault="00D9520A" w:rsidP="004A3BDF">
      <w:pPr>
        <w:widowControl/>
        <w:shd w:val="clear" w:color="auto" w:fill="FFFFFF"/>
        <w:spacing w:line="240" w:lineRule="atLeast"/>
        <w:ind w:firstLineChars="101" w:firstLine="283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c.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照亮憂鬱黑洞的一束光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(2019)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Johann Hari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，天下生活。</w:t>
      </w:r>
    </w:p>
    <w:p w14:paraId="4CC81494" w14:textId="532A94FA" w:rsidR="00D9520A" w:rsidRPr="009C1CFC" w:rsidRDefault="00D9520A" w:rsidP="004A3BDF">
      <w:pPr>
        <w:widowControl/>
        <w:shd w:val="clear" w:color="auto" w:fill="FFFFFF"/>
        <w:spacing w:line="240" w:lineRule="atLeast"/>
        <w:ind w:firstLineChars="101" w:firstLine="283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d.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瘋狂簡史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(2018)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Roy Porter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，左岸文化。</w:t>
      </w:r>
    </w:p>
    <w:p w14:paraId="172A9AD1" w14:textId="78A461BF" w:rsidR="00D9520A" w:rsidRPr="009C1CFC" w:rsidRDefault="00D9520A" w:rsidP="004A3BDF">
      <w:pPr>
        <w:widowControl/>
        <w:shd w:val="clear" w:color="auto" w:fill="FFFFFF"/>
        <w:spacing w:line="240" w:lineRule="atLeast"/>
        <w:ind w:leftChars="117" w:left="282" w:hanging="1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e.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人的潛能與價</w:t>
      </w:r>
      <w:r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值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(1990)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A.H. Maslow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等，結構群。（此書已</w:t>
      </w:r>
      <w:r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絕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版，影印</w:t>
      </w:r>
      <w:r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閱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讀章節）</w:t>
      </w:r>
    </w:p>
    <w:p w14:paraId="58820CE8" w14:textId="77777777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lastRenderedPageBreak/>
        <w:t>f.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電影：大象席地而坐（中國）</w:t>
      </w:r>
    </w:p>
    <w:p w14:paraId="1035F6FA" w14:textId="5546D386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 xml:space="preserve">            </w:t>
      </w:r>
      <w:r w:rsidR="008A706D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 xml:space="preserve"> </w:t>
      </w:r>
      <w:r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 </w:t>
      </w: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日日是好日（日本）</w:t>
      </w:r>
    </w:p>
    <w:p w14:paraId="0A7272CF" w14:textId="0ED56DCD" w:rsidR="00D9520A" w:rsidRDefault="008A706D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 xml:space="preserve">             </w:t>
      </w:r>
      <w:r w:rsidR="00D9520A"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 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心靈捕手（美國）</w:t>
      </w:r>
    </w:p>
    <w:p w14:paraId="3904B103" w14:textId="14FC5900" w:rsidR="00D9520A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電影部分需要同學自己尋找片源課外時間觀賞，課堂上討論</w:t>
      </w:r>
    </w:p>
    <w:p w14:paraId="1423CBEF" w14:textId="77777777" w:rsidR="009C1CFC" w:rsidRPr="009C1CFC" w:rsidRDefault="009C1CF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</w:p>
    <w:p w14:paraId="040789D3" w14:textId="354C26CE" w:rsidR="00D9520A" w:rsidRDefault="001A1192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</w:pPr>
      <w:r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2</w:t>
      </w:r>
      <w:r w:rsidR="00D9520A"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.</w:t>
      </w:r>
      <w:r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關於「非線上課程部分」: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同學自行利用課餘觀看電影，三部電影片長共約八小時。（扣除課堂時間八小時）</w:t>
      </w:r>
      <w:r w:rsidR="004A3BDF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原則上，上午的課程9:00~12:00，下午的課程1:30~4:30。視實際課堂狀況機動調整。</w:t>
      </w:r>
    </w:p>
    <w:p w14:paraId="3C5351B0" w14:textId="77777777" w:rsidR="009C1CFC" w:rsidRPr="009C1CFC" w:rsidRDefault="009C1CF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</w:p>
    <w:p w14:paraId="303F0CF0" w14:textId="14930B18" w:rsidR="00D9520A" w:rsidRDefault="001A1192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</w:pPr>
      <w:r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3</w:t>
      </w:r>
      <w:r w:rsidR="00D9520A"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.</w:t>
      </w:r>
      <w:r w:rsidR="00D9520A" w:rsidRPr="001A1192"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成績評量</w:t>
      </w:r>
      <w:r w:rsidR="00D9520A"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: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課堂出席與參與</w:t>
      </w:r>
      <w:r w:rsidR="00D9520A"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50%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，書面報告</w:t>
      </w:r>
      <w:r w:rsidR="00D9520A"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50%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。書面報告以課堂</w:t>
      </w:r>
      <w:r w:rsidR="00D9520A"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閱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讀、討論</w:t>
      </w:r>
      <w:r w:rsidR="00D9520A"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內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容為範圍，題目自訂，</w:t>
      </w:r>
      <w:r w:rsidR="00D9520A" w:rsidRPr="009C1CFC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2500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字以</w:t>
      </w:r>
      <w:r w:rsidR="00D9520A"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內</w:t>
      </w:r>
      <w:r w:rsidR="00D9520A"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，最後一堂課繳交，逾時不候。</w:t>
      </w:r>
    </w:p>
    <w:p w14:paraId="637199D0" w14:textId="77777777" w:rsidR="009C1CFC" w:rsidRPr="009C1CFC" w:rsidRDefault="009C1CF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</w:p>
    <w:p w14:paraId="7DE0303F" w14:textId="0338DAB3" w:rsidR="00D9520A" w:rsidRPr="001A1192" w:rsidRDefault="001A1192" w:rsidP="001A1192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</w:pPr>
      <w:r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4.</w:t>
      </w:r>
      <w:r w:rsidR="00D9520A" w:rsidRPr="001A1192"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課程進行方式</w:t>
      </w:r>
      <w:r w:rsidRPr="001A1192"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:</w:t>
      </w:r>
      <w:r w:rsidR="00D9520A" w:rsidRPr="001A1192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以小團體討論與大團體討論交替進行，同學需課前</w:t>
      </w:r>
      <w:r w:rsidR="00D9520A" w:rsidRPr="001A1192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閱</w:t>
      </w:r>
      <w:r w:rsidR="00D9520A" w:rsidRPr="001A1192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讀完當週進度。小組以</w:t>
      </w:r>
      <w:r w:rsidR="00D9520A" w:rsidRPr="001A1192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  <w:t>5</w:t>
      </w:r>
      <w:r w:rsidR="00D9520A" w:rsidRPr="001A1192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人為限，不固定組員。課程前半段以小組討論進行，後半段大團體討論。</w:t>
      </w:r>
      <w:bookmarkStart w:id="0" w:name="_GoBack"/>
      <w:bookmarkEnd w:id="0"/>
    </w:p>
    <w:p w14:paraId="1826A857" w14:textId="77777777" w:rsidR="009C1CFC" w:rsidRPr="009C1CFC" w:rsidRDefault="009C1CFC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</w:p>
    <w:p w14:paraId="1CA7D1A8" w14:textId="3ADF065F" w:rsidR="00D9520A" w:rsidRPr="001A1192" w:rsidRDefault="001A1192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</w:pPr>
      <w:r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5</w:t>
      </w:r>
      <w:r w:rsidR="00D9520A" w:rsidRPr="001A1192">
        <w:rPr>
          <w:rFonts w:asciiTheme="majorEastAsia" w:eastAsiaTheme="majorEastAsia" w:hAnsiTheme="majorEastAsia" w:cs="Arial" w:hint="eastAsia"/>
          <w:b/>
          <w:color w:val="222222"/>
          <w:kern w:val="0"/>
          <w:sz w:val="28"/>
          <w:szCs w:val="28"/>
        </w:rPr>
        <w:t>.</w:t>
      </w:r>
      <w:r w:rsidRPr="001A1192">
        <w:rPr>
          <w:rFonts w:asciiTheme="majorEastAsia" w:eastAsiaTheme="majorEastAsia" w:hAnsiTheme="majorEastAsia" w:cs="MS Mincho" w:hint="eastAsia"/>
          <w:b/>
          <w:color w:val="222222"/>
          <w:kern w:val="0"/>
          <w:sz w:val="28"/>
          <w:szCs w:val="28"/>
        </w:rPr>
        <w:t>課程目標：</w:t>
      </w:r>
    </w:p>
    <w:p w14:paraId="6D22DBBE" w14:textId="77777777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不以學習技巧為目的</w:t>
      </w:r>
    </w:p>
    <w:p w14:paraId="6D54ED53" w14:textId="77777777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不以成為專家為目的</w:t>
      </w:r>
    </w:p>
    <w:p w14:paraId="6E21792B" w14:textId="77777777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不以得到學分為目的</w:t>
      </w:r>
    </w:p>
    <w:p w14:paraId="153255BE" w14:textId="77777777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不以追求標準答案為目的</w:t>
      </w:r>
    </w:p>
    <w:p w14:paraId="47101BE3" w14:textId="7626D630" w:rsidR="00D9520A" w:rsidRPr="009C1CFC" w:rsidRDefault="00D9520A" w:rsidP="009C1CFC">
      <w:pPr>
        <w:widowControl/>
        <w:shd w:val="clear" w:color="auto" w:fill="FFFFFF"/>
        <w:spacing w:line="240" w:lineRule="atLeast"/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8"/>
        </w:rPr>
      </w:pPr>
      <w:r w:rsidRPr="009C1CFC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鼓勵聽與</w:t>
      </w:r>
      <w:r w:rsidRPr="009C1CFC">
        <w:rPr>
          <w:rFonts w:asciiTheme="majorEastAsia" w:eastAsiaTheme="majorEastAsia" w:hAnsiTheme="majorEastAsia" w:cs="SimSun" w:hint="eastAsia"/>
          <w:color w:val="222222"/>
          <w:kern w:val="0"/>
          <w:sz w:val="28"/>
          <w:szCs w:val="28"/>
        </w:rPr>
        <w:t>說</w:t>
      </w:r>
      <w:r w:rsidR="001A1192">
        <w:rPr>
          <w:rFonts w:asciiTheme="majorEastAsia" w:eastAsiaTheme="majorEastAsia" w:hAnsiTheme="majorEastAsia" w:cs="MS Mincho" w:hint="eastAsia"/>
          <w:color w:val="222222"/>
          <w:kern w:val="0"/>
          <w:sz w:val="28"/>
          <w:szCs w:val="28"/>
        </w:rPr>
        <w:t>、思考、提問、批判與反思</w:t>
      </w:r>
    </w:p>
    <w:p w14:paraId="500AA057" w14:textId="77777777" w:rsidR="00F8224D" w:rsidRDefault="00F8224D" w:rsidP="009C1CFC">
      <w:pPr>
        <w:spacing w:line="24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14:paraId="3E56E230" w14:textId="4E170594" w:rsidR="008A706D" w:rsidRPr="009C1CFC" w:rsidRDefault="008A706D" w:rsidP="009C1CFC">
      <w:pPr>
        <w:spacing w:line="24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我的email：</w:t>
      </w:r>
      <w:hyperlink r:id="rId5" w:history="1">
        <w:r w:rsidR="0046290A" w:rsidRPr="003D29B3">
          <w:rPr>
            <w:rStyle w:val="a4"/>
            <w:rFonts w:asciiTheme="majorEastAsia" w:eastAsiaTheme="majorEastAsia" w:hAnsiTheme="majorEastAsia" w:hint="eastAsia"/>
            <w:sz w:val="28"/>
            <w:szCs w:val="28"/>
          </w:rPr>
          <w:t>Lfwang5100@gmail.com</w:t>
        </w:r>
      </w:hyperlink>
      <w:r w:rsidR="00AA4286">
        <w:rPr>
          <w:rFonts w:asciiTheme="majorEastAsia" w:eastAsiaTheme="majorEastAsia" w:hAnsiTheme="majorEastAsia" w:hint="eastAsia"/>
          <w:sz w:val="28"/>
          <w:szCs w:val="28"/>
        </w:rPr>
        <w:t>，對於課堂內容或學習</w:t>
      </w:r>
      <w:r w:rsidR="0046290A">
        <w:rPr>
          <w:rFonts w:asciiTheme="majorEastAsia" w:eastAsiaTheme="majorEastAsia" w:hAnsiTheme="majorEastAsia" w:hint="eastAsia"/>
          <w:sz w:val="28"/>
          <w:szCs w:val="28"/>
        </w:rPr>
        <w:t>有任何疑問，請以mail聯繫。</w:t>
      </w:r>
    </w:p>
    <w:sectPr w:rsidR="008A706D" w:rsidRPr="009C1CFC" w:rsidSect="005E0AB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6DE"/>
    <w:multiLevelType w:val="hybridMultilevel"/>
    <w:tmpl w:val="B8C02D22"/>
    <w:lvl w:ilvl="0" w:tplc="CF42B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4F4566"/>
    <w:multiLevelType w:val="hybridMultilevel"/>
    <w:tmpl w:val="AE8A72D0"/>
    <w:lvl w:ilvl="0" w:tplc="64824D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E740A"/>
    <w:multiLevelType w:val="hybridMultilevel"/>
    <w:tmpl w:val="4E44204C"/>
    <w:lvl w:ilvl="0" w:tplc="7F92995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A"/>
    <w:rsid w:val="001A1192"/>
    <w:rsid w:val="001D5C80"/>
    <w:rsid w:val="00212624"/>
    <w:rsid w:val="003061AB"/>
    <w:rsid w:val="003F14C0"/>
    <w:rsid w:val="00431348"/>
    <w:rsid w:val="00443BAB"/>
    <w:rsid w:val="0046290A"/>
    <w:rsid w:val="0047267C"/>
    <w:rsid w:val="004A3BDF"/>
    <w:rsid w:val="005A6AB1"/>
    <w:rsid w:val="005E0ABA"/>
    <w:rsid w:val="005F5982"/>
    <w:rsid w:val="006E1FA7"/>
    <w:rsid w:val="00790699"/>
    <w:rsid w:val="008A706D"/>
    <w:rsid w:val="009C1CFC"/>
    <w:rsid w:val="00A10526"/>
    <w:rsid w:val="00A568E9"/>
    <w:rsid w:val="00AA4286"/>
    <w:rsid w:val="00AE0C00"/>
    <w:rsid w:val="00C15122"/>
    <w:rsid w:val="00C83374"/>
    <w:rsid w:val="00D33EBC"/>
    <w:rsid w:val="00D350E5"/>
    <w:rsid w:val="00D9520A"/>
    <w:rsid w:val="00F8224D"/>
    <w:rsid w:val="00FF0D64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B7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A7"/>
    <w:pPr>
      <w:ind w:leftChars="200" w:left="480"/>
    </w:pPr>
  </w:style>
  <w:style w:type="character" w:styleId="a4">
    <w:name w:val="Hyperlink"/>
    <w:basedOn w:val="a0"/>
    <w:uiPriority w:val="99"/>
    <w:unhideWhenUsed/>
    <w:rsid w:val="00462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fwang510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2021-07-01T08:25:00Z</dcterms:created>
  <dcterms:modified xsi:type="dcterms:W3CDTF">2021-07-01T08:25:00Z</dcterms:modified>
</cp:coreProperties>
</file>